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CFD" w:rsidRPr="007B4D27" w:rsidRDefault="00000000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 xml:space="preserve">ΕΡΓΑ ΔΙΑΧΕΙΡΙΣΗΣ ΚΙΝΔΥΝΩΝ ΑΝΑ ΚΑΤΗΓΟΡΙΑ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SPARK</w:t>
      </w:r>
      <w:r w:rsidRPr="007B4D27">
        <w:rPr>
          <w:rFonts w:ascii="Calibri" w:hAnsi="Calibri" w:cs="Calibri"/>
          <w:b/>
          <w:bCs/>
          <w:sz w:val="28"/>
          <w:szCs w:val="28"/>
          <w:u w:val="single"/>
          <w:lang w:val="el-GR"/>
        </w:rPr>
        <w:t xml:space="preserve"> 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266"/>
        <w:gridCol w:w="2529"/>
        <w:gridCol w:w="4977"/>
      </w:tblGrid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Α/Α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l-GR"/>
                <w14:ligatures w14:val="none"/>
              </w:rPr>
              <w:t xml:space="preserve">ΚΑΤΗΓΟΡΙΑ ΦΟΡΕΑ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l-GR"/>
                <w14:ligatures w14:val="none"/>
              </w:rPr>
              <w:t>ΦΟΡΕΑΣ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ΤΊΤΛΟΣ</w:t>
            </w:r>
          </w:p>
        </w:tc>
      </w:tr>
      <w:tr w:rsidR="008D1CFD">
        <w:trPr>
          <w:trHeight w:val="87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ΓΕΝΙΚΟ ΝΟΣΟΚΟΜΕΙΟ ΚΕΝΤΡΟ ΥΓΕΙΑΣ ΛΗΞΟΥΡΙΟΥ ΜΑΝΤΖΑΒΙΝΑΤΕΙΟ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232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ΓΕΝΙΚΟ ΝΟΣΟΚΟΜΕΙΟ ΝΙΚΑΙΑΣ ΠΕΙΡΑΙΑ ΑΓΙΟΣ ΠΑΝΤΕΛΕΗΜΩΝ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203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ΝΟΜ.ΓΕΝ. ΝΟΣΟΚΟΜΕΙΟ ΑΜΦΙΣΣΑΣ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116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ΠΕΡ.ΓΕΝ. ΝΟΣΟΚΟΜΕΙΟ ΠΑΤΡΩΝ 'ΑΓΙΟΣ ΑΝΔΡΕΑΣ'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116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ΝΟΜ.ΓΕΝ. ΝΟΣΟΚΟΜΕΙΟ ΧΑΝΙΩΝ 'ΑΓΙΟΣ ΓΕΩΡΓΙΟΣ'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116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ΠΕΡ.ΓΕΝ. ΝΟΣΟΚΟΜΕΙΟ ΑΘΗΝΩΝ 'Γ. ΓΕΝΝΗΜΑΤΑΣ'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174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ΕΙΔΙΚΟ ΝΟΣΟΚΟΜΕΙΟ ΟΦΘΑΛΜΙΑΤΡΕΙΟ ΑΘΗΝΩΝ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841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ΑΝΤΙΚΑΡΚΙΝΙΚΟ  ΓΕΝ.ΝΟΣΟΚΟΜΕΙΟ ΘΕΣ/ΝΙΚΗΣ 'ΘΕΑΓΕΝΕΙΟ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 w:rsidRPr="007B4D27">
        <w:trPr>
          <w:trHeight w:val="261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ΓΕΝΙΚΟ ΝΟΣΟΚΟΜΕΙΟ ΗΛΕΙΑΣ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 w:rsidRPr="007B4D27">
        <w:trPr>
          <w:trHeight w:val="203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ΝΟΜ.ΓΕΝ. ΝΟΣΟΚΟΜΕΙΟ ΣΠΑΡΤΗΣ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 w:rsidRPr="007B4D27">
        <w:trPr>
          <w:trHeight w:val="203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ΠΕΡ.ΓΕΝ. ΝΟΣΟΚΟΜΕΙΟ ΙΩΑΝ.'Γ.ΧΑΤΖΗΚΩΣΤΑ'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 w:rsidRPr="007B4D27">
        <w:trPr>
          <w:trHeight w:val="145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ΝΟΜ.ΓΕΝ. ΝΟΣΟΚΟΜΕΙΟ ΜΥΤΙΛΗΝΗΣ 'ΒΟΣΤΑΝΕΙΟ'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 w:rsidRPr="007B4D27">
        <w:trPr>
          <w:trHeight w:val="174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ΓΕΝΙΚΟ ΝΟΣΟΚΟΜΕΙΟ ΑΤΤΙΚΗΣ (ΚΑΤ)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 w:rsidRPr="007B4D27">
        <w:trPr>
          <w:trHeight w:val="116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ΝΟΜ.ΓΕΝ. ΝΟΣΟΚΟΜΕΙΟ ΖΑΚΥΝΘΟΥ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 w:rsidRPr="007B4D27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ΦΟΡΕΑΣ ΠΑΡΟΧΗΣ ΥΠΗΡΕΣΙΩΝ ΥΓΕΙΑΣ 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ΠΕΡ.ΓΕΝ. ΝΟΣΟΚΟΜΕΙΟ ΑΝΤΙΚΑΡΚΙΝΙΚΟ 'ΜΕΤΑΞΑ'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 w:rsidRPr="007B4D27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lastRenderedPageBreak/>
              <w:t>16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ΟΤΑ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ΔΗΜΟΤΙΚΟ ΛΙΜΕΝΙΚΟ ΤΑΜΕΙΟ ΚΑΛΥΜΝΟΥ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17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ΟΤΑ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ΔΗΜΟΣ ΔΥΤΙΚΗΣ ΑΧΑΙΑΣ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ΠΑΡΟΧΗ ΣΥΜΒΟΥΛΕΥΤΙΚΩΝ ΥΠΗΡΕΣΙΩΝ ΔΙΑΧΕΙΡΙΣΗΣ ΚΙΝΔΥΝΩΝ 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18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ΟΤΑ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ΔΗΜΟΣ ΦΥΛΗΣ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19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ΟΤΑ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ΔΗΜΟΣ ΔΥΤΙΚΗΣ ΛΕΣΒΟΥ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ΠΑΡΟΧΗ ΣΥΜΒΟΥΛΕΥΤΙΚΩΝ ΥΠΗΡΕΣΙΩΝ  ΔΙΑΧΕΙΡΙΣΗΣ ΚΙΝΔΥΝΩΝ 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20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ΟΤΑ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ΔΗΜΟΣ ΣΚΥΡΟΥ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21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ΟΤΑ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ΔΗΜΟΣ ΠΑΥΛΟΥ ΜΕΛΑ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22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ΟΤΑ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ΔΗΜΟΣ ΚΥΜΗΣ - ΑΛΙΒΕΡΙΟΥ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23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ΟΤΑ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ΔΗΜΟΣ ΑΛΙΜΟΥ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24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ΟΤΑ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ΠΕΡΙΦΕΡΕΙΑΚΟΣ ΦΟΡΕΑΣ ΔΙΑΧΕΙΡΙΣΗΣ ΣΤΕΡΕΩΝ ΑΠΟΒΛΗΤΩΝ ΙΟΝΙΩΝ ΝΗΣΩΝ ΑΝΩΝΥΜΗ ΕΤΑΙΡΕΙΑ  ΤΩΝ ΟΤΑ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25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ΟΤΑ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ΝΠΔΔ : «ΠΟΛΙΤΙΣΜΟΣ ΠΑΙΔΕΙΑ ΑΘΛΗΤΙΣΜΟΣ ΚΑΙ ΚΟΙΝΟΝΙΚΗ ΠΡΟΣΤΑΣΙΑ ΔΗΜΟΥ ΑΙΓΙΑΛΕΙΑΣ»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26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ΟΤΑ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ΔΗΜΟΣ ΑΓΙΑΣ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27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ΛΟΙΠΟΙ ΦΟΡΕΙΣ ΔΗΜΟΣΙΟΥ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ΕΠΑΓΓΕΛΜΑΤΙΚΟ ΕΠΙΜΕΛ. ΑΘΗΝΩΝ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28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ΛΟΙΠΟΙ ΦΟΡΕΙΣ ΔΗΜΟΣΙΟΥ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ΚΕΝΤΡΟ ΚΟΙΝΩΝΙΚΗΣ ΠΡΟΝΟΙΑΣ ΠΕΡΙΦΕΡΕΙΑΣ ΒΟΡΕΙΟΥ ΑΙΓΑΙΟΥ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29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ΛΟΙΠΟΙ ΦΟΡΕΙΣ ΔΗΜΟΣΙΟΥ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ΟΡΓΑΝΙΣΜΟΣ ΔΙΑΣΦΑΛΙΣΗΣ ΤΗΣ ΠΟΙΟΤΗΤΑΣ ΣΤΗΝ ΥΓΕΙΑ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ΣΥΜΒΑΣΗ ΠΑΡΟΧΗΣ ΣΥΜΒΟΥΛΕΥΤΙΚΩΝ ΥΠΗΡΕΣΙΩΝ ΔΙΑΧΕΙΡΙΣΗΣ ΚΙΝΔΥΝΩΝ 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30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ΛΟΙΠΟΙ ΦΟΡΕΙΣ ΔΗΜΟΣΙΟΥ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ΕΘΝΙΚΟΣ ΟΡΓΑΝΙΣΜΟΣ ΠΙΣΤΟΠΟΙΗΣΗΣ ΠΡΟΣΟΝΤΩΝ ΚΑΙ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lastRenderedPageBreak/>
              <w:t>ΕΠΑΓΓΕΛΜΑΤΙΚΟΥ ΠΡΟΣΑΝΑΤΟΛΙΣΜΟΥ (Ε.Ο.Π.Π.Ε.Π)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lastRenderedPageBreak/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31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ΛΟΙΠΟΙ ΦΟΡΕΙΣ ΔΗΜΟΣΙΟΥ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ΓΑΙΑ ΟΣΕ ΑΕ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  <w:tr w:rsidR="008D1CFD">
        <w:trPr>
          <w:trHeight w:val="580"/>
          <w:jc w:val="center"/>
        </w:trPr>
        <w:tc>
          <w:tcPr>
            <w:tcW w:w="0" w:type="auto"/>
            <w:noWrap/>
            <w:vAlign w:val="center"/>
          </w:tcPr>
          <w:p w:rsidR="008D1CF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32</w:t>
            </w:r>
          </w:p>
        </w:tc>
        <w:tc>
          <w:tcPr>
            <w:tcW w:w="126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ΛΟΙΠΟΙ ΦΟΡΕΙΣ ΔΗΜΟΣΙΟΥ</w:t>
            </w:r>
          </w:p>
        </w:tc>
        <w:tc>
          <w:tcPr>
            <w:tcW w:w="255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ΟΡΓΑΝΙΣΜΟΣ ΒΙΟΜΗΧΑΝΙΚΗΣ ΙΔΙΟΚΤΗΣΙΑΣ</w:t>
            </w:r>
          </w:p>
        </w:tc>
        <w:tc>
          <w:tcPr>
            <w:tcW w:w="5176" w:type="dxa"/>
            <w:vAlign w:val="center"/>
          </w:tcPr>
          <w:p w:rsidR="008D1CF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ΠΑΡΟΧΗ ΣΥΜΒΟΥΛΕΥΤΙΚΩΝ ΥΠΗΡΕΣΙΩΝ ΑΝΑΓΝΩΡΙΣΗΣ, ΑΞΙΟΛΟΓΗΣΗΣ ΚΑΙ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br/>
              <w:t>ΔΙΑΧΕΙΡΙΣΗΣ ΔΗΜΟΣΙΟΝΟΜΙΚΩΝ ΚΙΝΔΥΝΩΝ</w:t>
            </w:r>
          </w:p>
        </w:tc>
      </w:tr>
    </w:tbl>
    <w:p w:rsidR="008D1CFD" w:rsidRDefault="008D1CFD">
      <w:pPr>
        <w:rPr>
          <w:rFonts w:ascii="Calibri" w:hAnsi="Calibri" w:cs="Calibri"/>
          <w:sz w:val="22"/>
          <w:szCs w:val="22"/>
          <w:lang w:val="el-GR"/>
        </w:rPr>
      </w:pPr>
    </w:p>
    <w:p w:rsidR="008D1CFD" w:rsidRDefault="008D1CFD">
      <w:pPr>
        <w:jc w:val="center"/>
        <w:rPr>
          <w:rFonts w:ascii="Calibri" w:hAnsi="Calibri" w:cs="Calibri"/>
          <w:b/>
          <w:bCs/>
          <w:sz w:val="22"/>
          <w:szCs w:val="22"/>
          <w:u w:val="single"/>
          <w:lang w:val="el-GR"/>
        </w:rPr>
      </w:pPr>
    </w:p>
    <w:p w:rsidR="008D1CFD" w:rsidRDefault="008D1CFD">
      <w:pPr>
        <w:jc w:val="center"/>
        <w:rPr>
          <w:rFonts w:ascii="Calibri" w:hAnsi="Calibri" w:cs="Calibri"/>
          <w:b/>
          <w:bCs/>
          <w:sz w:val="22"/>
          <w:szCs w:val="22"/>
          <w:u w:val="single"/>
          <w:lang w:val="el-GR"/>
        </w:rPr>
      </w:pPr>
    </w:p>
    <w:p w:rsidR="008D1CFD" w:rsidRDefault="008D1CFD">
      <w:pPr>
        <w:jc w:val="center"/>
        <w:rPr>
          <w:rFonts w:ascii="Calibri" w:hAnsi="Calibri" w:cs="Calibri"/>
          <w:b/>
          <w:bCs/>
          <w:sz w:val="22"/>
          <w:szCs w:val="22"/>
          <w:u w:val="single"/>
          <w:lang w:val="el-GR"/>
        </w:rPr>
      </w:pPr>
    </w:p>
    <w:sectPr w:rsidR="008D1C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C31" w:rsidRDefault="008A7C31">
      <w:pPr>
        <w:spacing w:line="240" w:lineRule="auto"/>
      </w:pPr>
      <w:r>
        <w:separator/>
      </w:r>
    </w:p>
  </w:endnote>
  <w:endnote w:type="continuationSeparator" w:id="0">
    <w:p w:rsidR="008A7C31" w:rsidRDefault="008A7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C31" w:rsidRDefault="008A7C31">
      <w:pPr>
        <w:spacing w:after="0"/>
      </w:pPr>
      <w:r>
        <w:separator/>
      </w:r>
    </w:p>
  </w:footnote>
  <w:footnote w:type="continuationSeparator" w:id="0">
    <w:p w:rsidR="008A7C31" w:rsidRDefault="008A7C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E4"/>
    <w:rsid w:val="00137D73"/>
    <w:rsid w:val="00154E8E"/>
    <w:rsid w:val="00204F33"/>
    <w:rsid w:val="003861C2"/>
    <w:rsid w:val="004B64E4"/>
    <w:rsid w:val="004C1A2F"/>
    <w:rsid w:val="00557893"/>
    <w:rsid w:val="00571F95"/>
    <w:rsid w:val="00584885"/>
    <w:rsid w:val="005A0D7A"/>
    <w:rsid w:val="006308EB"/>
    <w:rsid w:val="00682296"/>
    <w:rsid w:val="00687C6C"/>
    <w:rsid w:val="007A29E8"/>
    <w:rsid w:val="007B4D27"/>
    <w:rsid w:val="00806E7C"/>
    <w:rsid w:val="00820196"/>
    <w:rsid w:val="00837CDF"/>
    <w:rsid w:val="008A7C31"/>
    <w:rsid w:val="008D1CFD"/>
    <w:rsid w:val="00974AF2"/>
    <w:rsid w:val="009B253C"/>
    <w:rsid w:val="009C026F"/>
    <w:rsid w:val="00A94980"/>
    <w:rsid w:val="00AC688A"/>
    <w:rsid w:val="00B23EF3"/>
    <w:rsid w:val="00BC0A89"/>
    <w:rsid w:val="00BD4546"/>
    <w:rsid w:val="00C3149D"/>
    <w:rsid w:val="00CB6304"/>
    <w:rsid w:val="00D16961"/>
    <w:rsid w:val="00D86EB8"/>
    <w:rsid w:val="00DA569D"/>
    <w:rsid w:val="00E41879"/>
    <w:rsid w:val="00E41BAA"/>
    <w:rsid w:val="00EA1361"/>
    <w:rsid w:val="00F13678"/>
    <w:rsid w:val="3977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8E624755-861C-114A-A992-7B77FE52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US" w:eastAsia="en-US" w:bidi="he-IL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Γεωργία Φλώρου</dc:creator>
  <cp:lastModifiedBy>Paris Zarnakoupis</cp:lastModifiedBy>
  <cp:revision>2</cp:revision>
  <dcterms:created xsi:type="dcterms:W3CDTF">2026-03-21T21:46:00Z</dcterms:created>
  <dcterms:modified xsi:type="dcterms:W3CDTF">2026-03-21T21:46:00Z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620E373B1EAB4122938519800EA88138_12</vt:lpwstr>
  </property>
</Properties>
</file>